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5402" w14:textId="77777777" w:rsidR="00960E8F" w:rsidRDefault="00960E8F" w:rsidP="00960E8F">
      <w:pPr>
        <w:tabs>
          <w:tab w:val="left" w:pos="7129"/>
        </w:tabs>
        <w:spacing w:after="0" w:line="240" w:lineRule="auto"/>
        <w:ind w:right="-1039" w:hanging="993"/>
        <w:rPr>
          <w:rFonts w:ascii="Cambria" w:hAnsi="Cambria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F.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No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45513">
        <w:rPr>
          <w:rFonts w:ascii="Arial" w:hAnsi="Arial" w:cs="Arial"/>
          <w:b/>
          <w:bCs/>
          <w:sz w:val="24"/>
          <w:szCs w:val="24"/>
        </w:rPr>
        <w:t>AIIMS/JMU/</w:t>
      </w:r>
      <w:r>
        <w:rPr>
          <w:rFonts w:ascii="Arial" w:hAnsi="Arial" w:cs="Arial"/>
          <w:b/>
          <w:bCs/>
          <w:sz w:val="24"/>
          <w:szCs w:val="24"/>
        </w:rPr>
        <w:t>Empanelment/RC/1(iv</w:t>
      </w:r>
      <w:r>
        <w:rPr>
          <w:rFonts w:ascii="Cambria" w:hAnsi="Cambria"/>
          <w:b/>
          <w:bCs/>
          <w:sz w:val="24"/>
          <w:szCs w:val="24"/>
        </w:rPr>
        <w:t>)</w:t>
      </w:r>
      <w:r w:rsidRPr="00E0322F">
        <w:rPr>
          <w:rFonts w:ascii="Cambria" w:hAnsi="Cambria"/>
          <w:b/>
          <w:bCs/>
          <w:sz w:val="24"/>
          <w:szCs w:val="24"/>
        </w:rPr>
        <w:t xml:space="preserve">                                   Dated: </w:t>
      </w:r>
      <w:r>
        <w:rPr>
          <w:rFonts w:ascii="Cambria" w:hAnsi="Cambria"/>
          <w:b/>
          <w:bCs/>
          <w:sz w:val="24"/>
          <w:szCs w:val="24"/>
        </w:rPr>
        <w:t>21</w:t>
      </w:r>
      <w:r w:rsidRPr="00756690">
        <w:rPr>
          <w:rFonts w:ascii="Cambria" w:hAnsi="Cambria"/>
          <w:b/>
          <w:bCs/>
          <w:sz w:val="24"/>
          <w:szCs w:val="24"/>
          <w:vertAlign w:val="superscript"/>
        </w:rPr>
        <w:t>st</w:t>
      </w:r>
      <w:r>
        <w:rPr>
          <w:rFonts w:ascii="Cambria" w:hAnsi="Cambria"/>
          <w:b/>
          <w:bCs/>
          <w:sz w:val="24"/>
          <w:szCs w:val="24"/>
        </w:rPr>
        <w:t xml:space="preserve"> December</w:t>
      </w:r>
      <w:r w:rsidRPr="00E0322F">
        <w:rPr>
          <w:rFonts w:ascii="Cambria" w:hAnsi="Cambria"/>
          <w:b/>
          <w:bCs/>
          <w:sz w:val="24"/>
          <w:szCs w:val="24"/>
        </w:rPr>
        <w:t>, 202</w:t>
      </w:r>
      <w:r>
        <w:rPr>
          <w:rFonts w:ascii="Cambria" w:hAnsi="Cambria"/>
          <w:b/>
          <w:bCs/>
          <w:sz w:val="24"/>
          <w:szCs w:val="24"/>
        </w:rPr>
        <w:t>4</w:t>
      </w:r>
    </w:p>
    <w:p w14:paraId="52468241" w14:textId="77777777" w:rsidR="00960E8F" w:rsidRPr="00E0322F" w:rsidRDefault="00960E8F" w:rsidP="00960E8F">
      <w:pPr>
        <w:tabs>
          <w:tab w:val="left" w:pos="7129"/>
        </w:tabs>
        <w:spacing w:after="0" w:line="240" w:lineRule="auto"/>
        <w:ind w:right="-1039" w:hanging="993"/>
        <w:rPr>
          <w:rFonts w:ascii="Cambria" w:hAnsi="Cambria"/>
          <w:b/>
          <w:bCs/>
          <w:sz w:val="28"/>
          <w:szCs w:val="28"/>
        </w:rPr>
      </w:pPr>
      <w:r w:rsidRPr="00E0322F">
        <w:rPr>
          <w:rFonts w:ascii="Cambria" w:hAnsi="Cambria"/>
          <w:b/>
          <w:bCs/>
          <w:sz w:val="24"/>
          <w:szCs w:val="24"/>
        </w:rPr>
        <w:t xml:space="preserve"> </w:t>
      </w:r>
    </w:p>
    <w:p w14:paraId="75FFD3EC" w14:textId="77777777" w:rsidR="00960E8F" w:rsidRDefault="00960E8F" w:rsidP="00960E8F">
      <w:pPr>
        <w:tabs>
          <w:tab w:val="center" w:pos="4536"/>
        </w:tabs>
        <w:spacing w:after="0" w:line="240" w:lineRule="auto"/>
        <w:ind w:right="-1039" w:hanging="993"/>
        <w:jc w:val="center"/>
        <w:rPr>
          <w:rFonts w:ascii="Cambria" w:hAnsi="Cambria"/>
          <w:b/>
          <w:sz w:val="28"/>
          <w:szCs w:val="28"/>
          <w:u w:val="thick"/>
        </w:rPr>
      </w:pPr>
      <w:r w:rsidRPr="00C51B9D">
        <w:rPr>
          <w:rFonts w:ascii="Cambria" w:hAnsi="Cambria"/>
          <w:b/>
          <w:sz w:val="28"/>
          <w:szCs w:val="28"/>
          <w:u w:val="thick"/>
        </w:rPr>
        <w:t>CORRIGENDUM NO – 0</w:t>
      </w:r>
      <w:r>
        <w:rPr>
          <w:rFonts w:ascii="Cambria" w:hAnsi="Cambria"/>
          <w:b/>
          <w:sz w:val="28"/>
          <w:szCs w:val="28"/>
          <w:u w:val="thick"/>
        </w:rPr>
        <w:t>4</w:t>
      </w:r>
    </w:p>
    <w:p w14:paraId="7271FC8B" w14:textId="77777777" w:rsidR="00960E8F" w:rsidRPr="00C51B9D" w:rsidRDefault="00960E8F" w:rsidP="00960E8F">
      <w:pPr>
        <w:tabs>
          <w:tab w:val="center" w:pos="4536"/>
        </w:tabs>
        <w:spacing w:after="0" w:line="240" w:lineRule="auto"/>
        <w:ind w:right="-1039" w:hanging="993"/>
        <w:jc w:val="center"/>
        <w:rPr>
          <w:rFonts w:ascii="Cambria" w:hAnsi="Cambria"/>
          <w:b/>
          <w:sz w:val="28"/>
          <w:szCs w:val="28"/>
        </w:rPr>
      </w:pPr>
      <w:r w:rsidRPr="00293472">
        <w:rPr>
          <w:rFonts w:ascii="Cambria" w:hAnsi="Cambria"/>
          <w:b/>
          <w:sz w:val="20"/>
          <w:szCs w:val="20"/>
        </w:rPr>
        <w:t xml:space="preserve">                                 </w:t>
      </w: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Pr="00293472">
        <w:rPr>
          <w:rFonts w:ascii="Cambria" w:hAnsi="Cambria"/>
          <w:b/>
          <w:sz w:val="20"/>
          <w:szCs w:val="20"/>
        </w:rPr>
        <w:t xml:space="preserve">  </w:t>
      </w:r>
    </w:p>
    <w:p w14:paraId="19F24B6C" w14:textId="77777777" w:rsidR="00960E8F" w:rsidRPr="00D14325" w:rsidRDefault="00960E8F" w:rsidP="00960E8F">
      <w:pPr>
        <w:jc w:val="both"/>
        <w:rPr>
          <w:rFonts w:ascii="Cambria" w:hAnsi="Cambria"/>
          <w:b/>
          <w:bCs/>
          <w:sz w:val="28"/>
          <w:szCs w:val="28"/>
        </w:rPr>
      </w:pPr>
      <w:r w:rsidRPr="00363A69">
        <w:rPr>
          <w:rFonts w:ascii="Cambria" w:hAnsi="Cambria"/>
          <w:b/>
          <w:sz w:val="28"/>
          <w:szCs w:val="28"/>
          <w:u w:val="thick"/>
        </w:rPr>
        <w:t>Subject:</w:t>
      </w:r>
      <w:r w:rsidRPr="00363A69">
        <w:rPr>
          <w:rFonts w:ascii="Cambria" w:hAnsi="Cambria"/>
          <w:sz w:val="28"/>
          <w:szCs w:val="28"/>
        </w:rPr>
        <w:t xml:space="preserve"> </w:t>
      </w:r>
      <w:r w:rsidRPr="00D14325">
        <w:rPr>
          <w:rFonts w:ascii="Arial" w:hAnsi="Arial" w:cs="Arial"/>
          <w:b/>
          <w:bCs/>
          <w:sz w:val="24"/>
          <w:szCs w:val="24"/>
        </w:rPr>
        <w:t xml:space="preserve">Tender document for opening and running a “24x7 Pharmacy” in the premises of All India Institute of Medical Sciences, Vijaypur, Jammu for supply of Medicines / Surgical Consumables /Implants /Orthotic and Prosthetic </w:t>
      </w:r>
      <w:proofErr w:type="gramStart"/>
      <w:r w:rsidRPr="00D14325">
        <w:rPr>
          <w:rFonts w:ascii="Arial" w:hAnsi="Arial" w:cs="Arial"/>
          <w:b/>
          <w:bCs/>
          <w:sz w:val="24"/>
          <w:szCs w:val="24"/>
        </w:rPr>
        <w:t>Devices .</w:t>
      </w:r>
      <w:proofErr w:type="gramEnd"/>
      <w:r w:rsidRPr="00D14325">
        <w:rPr>
          <w:rFonts w:ascii="Arial" w:hAnsi="Arial" w:cs="Arial"/>
          <w:b/>
          <w:bCs/>
          <w:sz w:val="24"/>
          <w:szCs w:val="24"/>
        </w:rPr>
        <w:t xml:space="preserve"> etc. to AIIMS, Jammu and patients against valid prescriptions/requisitions of AIIMS doctors at approved discounted rates</w:t>
      </w:r>
    </w:p>
    <w:p w14:paraId="7F442980" w14:textId="77777777" w:rsidR="00960E8F" w:rsidRPr="003906E9" w:rsidRDefault="00960E8F" w:rsidP="00960E8F">
      <w:pPr>
        <w:jc w:val="both"/>
        <w:rPr>
          <w:rFonts w:ascii="Arial" w:hAnsi="Arial" w:cs="Arial"/>
          <w:b/>
          <w:sz w:val="24"/>
          <w:szCs w:val="24"/>
        </w:rPr>
      </w:pPr>
      <w:r w:rsidRPr="00363A69">
        <w:rPr>
          <w:rFonts w:ascii="Cambria" w:hAnsi="Cambria"/>
          <w:b/>
          <w:sz w:val="28"/>
          <w:szCs w:val="28"/>
        </w:rPr>
        <w:t xml:space="preserve">REFERENCE </w:t>
      </w:r>
      <w:r w:rsidRPr="003906E9">
        <w:rPr>
          <w:rFonts w:ascii="Arial" w:hAnsi="Arial" w:cs="Arial"/>
          <w:b/>
          <w:sz w:val="24"/>
          <w:szCs w:val="24"/>
        </w:rPr>
        <w:t xml:space="preserve">NO: NIT No. </w:t>
      </w:r>
      <w:r w:rsidRPr="003906E9">
        <w:rPr>
          <w:rFonts w:ascii="Arial" w:hAnsi="Arial" w:cs="Arial"/>
          <w:b/>
          <w:bCs/>
          <w:sz w:val="24"/>
          <w:szCs w:val="24"/>
        </w:rPr>
        <w:t>AIIMS/JMU/Empanelment/RC/1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906E9">
        <w:rPr>
          <w:rFonts w:ascii="Arial" w:hAnsi="Arial" w:cs="Arial"/>
          <w:b/>
          <w:sz w:val="24"/>
          <w:szCs w:val="24"/>
        </w:rPr>
        <w:t xml:space="preserve">dated </w:t>
      </w:r>
      <w:r>
        <w:rPr>
          <w:rFonts w:ascii="Arial" w:hAnsi="Arial" w:cs="Arial"/>
          <w:b/>
          <w:sz w:val="24"/>
          <w:szCs w:val="24"/>
        </w:rPr>
        <w:t>28</w:t>
      </w:r>
      <w:r w:rsidRPr="003906E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October</w:t>
      </w:r>
      <w:r w:rsidRPr="003906E9">
        <w:rPr>
          <w:rFonts w:ascii="Arial" w:hAnsi="Arial" w:cs="Arial"/>
          <w:b/>
          <w:sz w:val="24"/>
          <w:szCs w:val="24"/>
        </w:rPr>
        <w:t>, 2024 and Tender ID 2024_AIMSJ_</w:t>
      </w:r>
      <w:r>
        <w:rPr>
          <w:rFonts w:ascii="Arial" w:hAnsi="Arial" w:cs="Arial"/>
          <w:b/>
          <w:sz w:val="24"/>
          <w:szCs w:val="24"/>
        </w:rPr>
        <w:t>776624</w:t>
      </w:r>
      <w:r w:rsidRPr="003906E9">
        <w:rPr>
          <w:rFonts w:ascii="Arial" w:hAnsi="Arial" w:cs="Arial"/>
          <w:b/>
          <w:sz w:val="24"/>
          <w:szCs w:val="24"/>
        </w:rPr>
        <w:t xml:space="preserve">_1 dated </w:t>
      </w:r>
      <w:r>
        <w:rPr>
          <w:rFonts w:ascii="Arial" w:hAnsi="Arial" w:cs="Arial"/>
          <w:b/>
          <w:sz w:val="24"/>
          <w:szCs w:val="24"/>
        </w:rPr>
        <w:t>28</w:t>
      </w:r>
      <w:r w:rsidRPr="003906E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October</w:t>
      </w:r>
      <w:r w:rsidRPr="003906E9">
        <w:rPr>
          <w:rFonts w:ascii="Arial" w:hAnsi="Arial" w:cs="Arial"/>
          <w:b/>
          <w:sz w:val="24"/>
          <w:szCs w:val="24"/>
        </w:rPr>
        <w:t xml:space="preserve">, 2024 </w:t>
      </w:r>
    </w:p>
    <w:p w14:paraId="74F90756" w14:textId="77777777" w:rsidR="00960E8F" w:rsidRDefault="00960E8F" w:rsidP="00960E8F">
      <w:pPr>
        <w:jc w:val="both"/>
        <w:rPr>
          <w:rFonts w:ascii="Cambria" w:hAnsi="Cambria"/>
          <w:sz w:val="28"/>
          <w:szCs w:val="28"/>
        </w:rPr>
      </w:pPr>
      <w:r w:rsidRPr="00363A69">
        <w:rPr>
          <w:rFonts w:ascii="Cambria" w:hAnsi="Cambria"/>
          <w:sz w:val="28"/>
          <w:szCs w:val="28"/>
        </w:rPr>
        <w:t xml:space="preserve">All Concerned are informed that </w:t>
      </w:r>
      <w:r>
        <w:rPr>
          <w:rFonts w:ascii="Cambria" w:hAnsi="Cambria"/>
          <w:sz w:val="28"/>
          <w:szCs w:val="28"/>
        </w:rPr>
        <w:t>due to lacking participant in</w:t>
      </w:r>
      <w:r w:rsidRPr="00363A6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tender. Therefore, </w:t>
      </w:r>
      <w:r w:rsidRPr="00363A69">
        <w:rPr>
          <w:rFonts w:ascii="Cambria" w:hAnsi="Cambria"/>
          <w:sz w:val="28"/>
          <w:szCs w:val="28"/>
        </w:rPr>
        <w:t xml:space="preserve">the </w:t>
      </w:r>
      <w:r>
        <w:rPr>
          <w:rFonts w:ascii="Cambria" w:hAnsi="Cambria"/>
          <w:sz w:val="28"/>
          <w:szCs w:val="28"/>
        </w:rPr>
        <w:t xml:space="preserve">following amendment may please be made in the Tender document for wide participant, healthy Competition and the same will be uploaded in AIIMS, Jammu Website as corrigendum No 04. </w:t>
      </w:r>
    </w:p>
    <w:p w14:paraId="109B678E" w14:textId="77777777" w:rsidR="00960E8F" w:rsidRPr="00613038" w:rsidRDefault="00960E8F" w:rsidP="00960E8F">
      <w:pPr>
        <w:jc w:val="center"/>
        <w:rPr>
          <w:rFonts w:ascii="Cambria" w:hAnsi="Cambria"/>
          <w:sz w:val="24"/>
          <w:szCs w:val="24"/>
        </w:rPr>
      </w:pPr>
      <w:r w:rsidRPr="00613038">
        <w:rPr>
          <w:rFonts w:ascii="Cambria" w:hAnsi="Cambria"/>
          <w:b/>
          <w:bCs/>
          <w:sz w:val="24"/>
          <w:szCs w:val="24"/>
          <w:u w:val="single"/>
        </w:rPr>
        <w:t>CR</w:t>
      </w:r>
      <w:r>
        <w:rPr>
          <w:rFonts w:ascii="Cambria" w:hAnsi="Cambria"/>
          <w:b/>
          <w:bCs/>
          <w:sz w:val="24"/>
          <w:szCs w:val="24"/>
          <w:u w:val="single"/>
        </w:rPr>
        <w:t>I</w:t>
      </w:r>
      <w:r w:rsidRPr="00613038">
        <w:rPr>
          <w:rFonts w:ascii="Cambria" w:hAnsi="Cambria"/>
          <w:b/>
          <w:bCs/>
          <w:sz w:val="24"/>
          <w:szCs w:val="24"/>
          <w:u w:val="single"/>
        </w:rPr>
        <w:t>TICAL DATE SHEET (REFERENCE PAGE No 02 TENDER DODUMENTS)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2126"/>
        <w:gridCol w:w="1701"/>
      </w:tblGrid>
      <w:tr w:rsidR="00960E8F" w:rsidRPr="00613038" w14:paraId="5AE8A613" w14:textId="77777777" w:rsidTr="00C443BF">
        <w:tc>
          <w:tcPr>
            <w:tcW w:w="1413" w:type="dxa"/>
          </w:tcPr>
          <w:p w14:paraId="34E0690F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3038">
              <w:rPr>
                <w:rFonts w:ascii="Cambria" w:hAnsi="Cambria"/>
                <w:sz w:val="24"/>
                <w:szCs w:val="24"/>
              </w:rPr>
              <w:t>Sr. No</w:t>
            </w:r>
            <w:r>
              <w:rPr>
                <w:rFonts w:ascii="Cambria" w:hAnsi="Cambria"/>
                <w:sz w:val="24"/>
                <w:szCs w:val="24"/>
              </w:rPr>
              <w:t xml:space="preserve"> of Critical date sheet at page No 02 of tender documents</w:t>
            </w:r>
            <w:r w:rsidRPr="00613038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202B4050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Schedule of critical date sheet</w:t>
            </w:r>
            <w:r w:rsidRPr="00613038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64F0B10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3038">
              <w:rPr>
                <w:rFonts w:ascii="Cambria" w:hAnsi="Cambria"/>
                <w:sz w:val="24"/>
                <w:szCs w:val="24"/>
              </w:rPr>
              <w:t xml:space="preserve">For </w:t>
            </w:r>
            <w:r>
              <w:rPr>
                <w:rFonts w:ascii="Cambria" w:hAnsi="Cambria"/>
                <w:sz w:val="24"/>
                <w:szCs w:val="24"/>
              </w:rPr>
              <w:t>date, time and day (Old Schedule as per tender documents)</w:t>
            </w:r>
          </w:p>
        </w:tc>
        <w:tc>
          <w:tcPr>
            <w:tcW w:w="2126" w:type="dxa"/>
          </w:tcPr>
          <w:p w14:paraId="11684207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3038">
              <w:rPr>
                <w:rFonts w:ascii="Cambria" w:hAnsi="Cambria"/>
                <w:sz w:val="24"/>
                <w:szCs w:val="24"/>
              </w:rPr>
              <w:t>Read</w:t>
            </w:r>
            <w:r>
              <w:rPr>
                <w:rFonts w:ascii="Cambria" w:hAnsi="Cambria"/>
                <w:sz w:val="24"/>
                <w:szCs w:val="24"/>
              </w:rPr>
              <w:t xml:space="preserve"> date, time and day (Revised/fresh schedule)</w:t>
            </w:r>
          </w:p>
        </w:tc>
        <w:tc>
          <w:tcPr>
            <w:tcW w:w="1701" w:type="dxa"/>
          </w:tcPr>
          <w:p w14:paraId="67B9B885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13038">
              <w:rPr>
                <w:rFonts w:ascii="Cambria" w:hAnsi="Cambria"/>
                <w:sz w:val="24"/>
                <w:szCs w:val="24"/>
              </w:rPr>
              <w:t>Remarks</w:t>
            </w:r>
          </w:p>
        </w:tc>
      </w:tr>
      <w:tr w:rsidR="00960E8F" w:rsidRPr="00613038" w14:paraId="336FE954" w14:textId="77777777" w:rsidTr="00C443BF">
        <w:tc>
          <w:tcPr>
            <w:tcW w:w="1413" w:type="dxa"/>
          </w:tcPr>
          <w:p w14:paraId="2A3805FD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424A81A5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Bid submission end date</w:t>
            </w:r>
          </w:p>
        </w:tc>
        <w:tc>
          <w:tcPr>
            <w:tcW w:w="2410" w:type="dxa"/>
          </w:tcPr>
          <w:p w14:paraId="3F5C5C66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20/12/2024</w:t>
            </w:r>
          </w:p>
          <w:p w14:paraId="55519D81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Time: 17:30 Hrs.</w:t>
            </w:r>
          </w:p>
          <w:p w14:paraId="37143FA5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(Friday)</w:t>
            </w:r>
          </w:p>
        </w:tc>
        <w:tc>
          <w:tcPr>
            <w:tcW w:w="2126" w:type="dxa"/>
          </w:tcPr>
          <w:p w14:paraId="1EDA785B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C2DED" wp14:editId="3B0ABA3C">
                      <wp:simplePos x="0" y="0"/>
                      <wp:positionH relativeFrom="column">
                        <wp:posOffset>1253680</wp:posOffset>
                      </wp:positionH>
                      <wp:positionV relativeFrom="paragraph">
                        <wp:posOffset>6985</wp:posOffset>
                      </wp:positionV>
                      <wp:extent cx="402590" cy="1971675"/>
                      <wp:effectExtent l="0" t="0" r="16510" b="28575"/>
                      <wp:wrapNone/>
                      <wp:docPr id="928559000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1971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7E052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98.7pt;margin-top:.55pt;width:31.7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" adj="36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24"/>
                <w:szCs w:val="24"/>
              </w:rPr>
              <w:t>27/12/2024</w:t>
            </w:r>
          </w:p>
          <w:p w14:paraId="3E48059D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Time: 17:30 Hrs.</w:t>
            </w:r>
          </w:p>
          <w:p w14:paraId="6C0C279B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(Friday)</w:t>
            </w:r>
          </w:p>
        </w:tc>
        <w:tc>
          <w:tcPr>
            <w:tcW w:w="1701" w:type="dxa"/>
            <w:vMerge w:val="restart"/>
          </w:tcPr>
          <w:p w14:paraId="295861C4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ind w:left="316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EAB6ACE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ind w:left="316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12D2911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ind w:left="316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C8D4EE9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ind w:left="316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4192366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ind w:left="316"/>
              <w:jc w:val="center"/>
              <w:rPr>
                <w:rFonts w:ascii="Cambria" w:hAnsi="Cambria"/>
                <w:sz w:val="24"/>
                <w:szCs w:val="24"/>
              </w:rPr>
            </w:pPr>
            <w:r w:rsidRPr="00613038">
              <w:rPr>
                <w:rFonts w:ascii="Cambria" w:hAnsi="Cambria"/>
                <w:sz w:val="24"/>
                <w:szCs w:val="24"/>
              </w:rPr>
              <w:t xml:space="preserve">For info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                </w:t>
            </w:r>
            <w:r w:rsidRPr="00613038">
              <w:rPr>
                <w:rFonts w:ascii="Cambria" w:hAnsi="Cambria"/>
                <w:sz w:val="24"/>
                <w:szCs w:val="24"/>
              </w:rPr>
              <w:t>of all concerned.</w:t>
            </w:r>
          </w:p>
        </w:tc>
      </w:tr>
      <w:tr w:rsidR="00960E8F" w:rsidRPr="00613038" w14:paraId="3FA1A807" w14:textId="77777777" w:rsidTr="00C443BF">
        <w:tc>
          <w:tcPr>
            <w:tcW w:w="1413" w:type="dxa"/>
          </w:tcPr>
          <w:p w14:paraId="67571D38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14:paraId="1408E827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and time of opening of technical bids (Cover-I)</w:t>
            </w:r>
          </w:p>
        </w:tc>
        <w:tc>
          <w:tcPr>
            <w:tcW w:w="2410" w:type="dxa"/>
          </w:tcPr>
          <w:p w14:paraId="34BEEED8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21/12/2024</w:t>
            </w:r>
          </w:p>
          <w:p w14:paraId="1BDDA3AC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Time: 11:00 Hrs.</w:t>
            </w:r>
          </w:p>
          <w:p w14:paraId="20DCB0BD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(Saturday)</w:t>
            </w:r>
          </w:p>
        </w:tc>
        <w:tc>
          <w:tcPr>
            <w:tcW w:w="2126" w:type="dxa"/>
          </w:tcPr>
          <w:p w14:paraId="4D74FF6D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28/12/2024</w:t>
            </w:r>
          </w:p>
          <w:p w14:paraId="1C77DE5A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Time: 11:00 Hrs.</w:t>
            </w:r>
          </w:p>
          <w:p w14:paraId="3D99EFCC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(Saturday)</w:t>
            </w:r>
          </w:p>
        </w:tc>
        <w:tc>
          <w:tcPr>
            <w:tcW w:w="1701" w:type="dxa"/>
            <w:vMerge/>
          </w:tcPr>
          <w:p w14:paraId="55913B6D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60E8F" w:rsidRPr="00613038" w14:paraId="60274659" w14:textId="77777777" w:rsidTr="00C443BF">
        <w:tc>
          <w:tcPr>
            <w:tcW w:w="1413" w:type="dxa"/>
          </w:tcPr>
          <w:p w14:paraId="37B7EFCE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14:paraId="267794D1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Opening of Financial bids (Cover-II)</w:t>
            </w:r>
          </w:p>
        </w:tc>
        <w:tc>
          <w:tcPr>
            <w:tcW w:w="2410" w:type="dxa"/>
          </w:tcPr>
          <w:p w14:paraId="5494EDBE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27/12/2024</w:t>
            </w:r>
          </w:p>
          <w:p w14:paraId="7071675D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Time: 11:00 Hrs.</w:t>
            </w:r>
          </w:p>
          <w:p w14:paraId="499756B7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(Friday)</w:t>
            </w:r>
          </w:p>
        </w:tc>
        <w:tc>
          <w:tcPr>
            <w:tcW w:w="2126" w:type="dxa"/>
          </w:tcPr>
          <w:p w14:paraId="4DE6951A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03/01/2025</w:t>
            </w:r>
          </w:p>
          <w:p w14:paraId="21F2F27E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Time: 11:00 Hrs.</w:t>
            </w:r>
          </w:p>
          <w:p w14:paraId="004DA2C5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(Friday)</w:t>
            </w:r>
          </w:p>
          <w:p w14:paraId="3D6A0E9F" w14:textId="77777777" w:rsidR="00960E8F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BFC64D" w14:textId="77777777" w:rsidR="00960E8F" w:rsidRPr="00613038" w:rsidRDefault="00960E8F" w:rsidP="00C443BF">
            <w:pPr>
              <w:tabs>
                <w:tab w:val="left" w:pos="5324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C29E05" w14:textId="77777777" w:rsidR="00960E8F" w:rsidRPr="00613038" w:rsidRDefault="00960E8F" w:rsidP="00960E8F">
      <w:pPr>
        <w:tabs>
          <w:tab w:val="left" w:pos="5324"/>
        </w:tabs>
        <w:spacing w:after="0" w:line="240" w:lineRule="auto"/>
        <w:rPr>
          <w:rFonts w:ascii="Cambria" w:hAnsi="Cambria"/>
          <w:sz w:val="24"/>
          <w:szCs w:val="24"/>
        </w:rPr>
      </w:pPr>
      <w:r w:rsidRPr="00613038">
        <w:rPr>
          <w:rFonts w:ascii="Cambria" w:hAnsi="Cambria"/>
          <w:sz w:val="24"/>
          <w:szCs w:val="24"/>
        </w:rPr>
        <w:t xml:space="preserve">                                    </w:t>
      </w:r>
    </w:p>
    <w:p w14:paraId="0E350FEB" w14:textId="77777777" w:rsidR="00960E8F" w:rsidRDefault="00960E8F" w:rsidP="00960E8F">
      <w:pPr>
        <w:tabs>
          <w:tab w:val="left" w:pos="5324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 view of the above all concerned bidders are requested to follow the revised schedule (Critical date sheet) of the tender documents as stated above. </w:t>
      </w:r>
    </w:p>
    <w:p w14:paraId="24B065A4" w14:textId="77777777" w:rsidR="00960E8F" w:rsidRDefault="00960E8F" w:rsidP="00960E8F">
      <w:pPr>
        <w:tabs>
          <w:tab w:val="left" w:pos="5324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</w:t>
      </w:r>
    </w:p>
    <w:p w14:paraId="1E38120E" w14:textId="77777777" w:rsidR="00960E8F" w:rsidRDefault="00960E8F" w:rsidP="00960E8F">
      <w:pPr>
        <w:tabs>
          <w:tab w:val="left" w:pos="5324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>PROCUREMENT OFFICER</w:t>
      </w:r>
    </w:p>
    <w:p w14:paraId="681975E1" w14:textId="77777777" w:rsidR="00960E8F" w:rsidRDefault="00960E8F" w:rsidP="00960E8F">
      <w:pPr>
        <w:tabs>
          <w:tab w:val="left" w:pos="5446"/>
          <w:tab w:val="right" w:pos="8505"/>
        </w:tabs>
        <w:spacing w:after="0" w:line="240" w:lineRule="auto"/>
        <w:ind w:right="52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  <w:t xml:space="preserve">     </w:t>
      </w:r>
      <w:r>
        <w:rPr>
          <w:rFonts w:ascii="Cambria" w:hAnsi="Cambria"/>
          <w:b/>
          <w:sz w:val="28"/>
          <w:szCs w:val="28"/>
        </w:rPr>
        <w:tab/>
      </w:r>
      <w:r w:rsidRPr="003E07FD">
        <w:rPr>
          <w:rFonts w:ascii="Cambria" w:hAnsi="Cambria"/>
          <w:b/>
          <w:sz w:val="28"/>
          <w:szCs w:val="28"/>
        </w:rPr>
        <w:t>AIIMS, VIJAYPUR, JAMMU</w:t>
      </w:r>
    </w:p>
    <w:p w14:paraId="5DBA1EE1" w14:textId="77777777" w:rsidR="00FC66A0" w:rsidRDefault="00FC66A0"/>
    <w:sectPr w:rsidR="00FC6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A0"/>
    <w:rsid w:val="00960E8F"/>
    <w:rsid w:val="00E432CF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71D9F-5959-48C3-BDF6-33FF64B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8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E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 Jammu</dc:creator>
  <cp:keywords/>
  <dc:description/>
  <cp:lastModifiedBy>AIIMS Jammu</cp:lastModifiedBy>
  <cp:revision>2</cp:revision>
  <dcterms:created xsi:type="dcterms:W3CDTF">2024-12-21T11:39:00Z</dcterms:created>
  <dcterms:modified xsi:type="dcterms:W3CDTF">2024-12-21T11:39:00Z</dcterms:modified>
</cp:coreProperties>
</file>